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6" w:rsidRPr="00634B86" w:rsidRDefault="00634B86" w:rsidP="00840837">
      <w:pPr>
        <w:shd w:val="clear" w:color="auto" w:fill="FFFFFF"/>
        <w:spacing w:before="150" w:after="300" w:line="585" w:lineRule="atLeast"/>
        <w:jc w:val="both"/>
        <w:outlineLvl w:val="0"/>
        <w:rPr>
          <w:rFonts w:ascii="Trebuchet MS" w:eastAsia="Times New Roman" w:hAnsi="Trebuchet MS" w:cs="Times New Roman"/>
          <w:color w:val="000000"/>
          <w:kern w:val="36"/>
          <w:sz w:val="45"/>
          <w:szCs w:val="45"/>
        </w:rPr>
      </w:pPr>
      <w:r w:rsidRPr="00634B86">
        <w:rPr>
          <w:rFonts w:ascii="Trebuchet MS" w:eastAsia="Times New Roman" w:hAnsi="Trebuchet MS" w:cs="Times New Roman"/>
          <w:color w:val="000000"/>
          <w:kern w:val="36"/>
          <w:sz w:val="45"/>
          <w:szCs w:val="45"/>
        </w:rPr>
        <w:t>Адресная социальная помощь на основании социального контракта (АСПК)</w:t>
      </w:r>
    </w:p>
    <w:p w:rsidR="00634B86" w:rsidRPr="00840837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Порядок предоставления АСПК определен Положением о порядке предоставления малоимущим семьям, малоимущим одиноко проживающим гражданам адресной социальной помощи на основании социального контракта, утвержденным постановлением Правительства Республики Башкортостан</w:t>
      </w:r>
      <w:r w:rsidR="00E41769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 от 16.06.2014 № 264 (ред. от 30.12</w:t>
      </w: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.2020) «О порядке предоставления малоимущим семьям, малоимущим одиноко проживающим гражданам адресной социальной помощи на основании социального </w:t>
      </w:r>
      <w:r w:rsidR="00E41769">
        <w:rPr>
          <w:rFonts w:ascii="Trebuchet MS" w:eastAsia="Times New Roman" w:hAnsi="Trebuchet MS" w:cs="Times New Roman"/>
          <w:color w:val="333333"/>
          <w:sz w:val="28"/>
          <w:szCs w:val="28"/>
        </w:rPr>
        <w:t>контракта»</w:t>
      </w: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.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АСПК предоставляется малоимущим семьям, малоимущим одиноко проживающим гражданам, которые по не зависящим от них причинам имеют среднедушевой доход ниже величин прожиточного минимума, установленных в Республике Башкортостан для соответствующих социально-демографических групп населения, на день подачи заявления об оказании АСПК: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а) величина прожиточного минимума, установленная для пенсионеров, используется для лиц, достигших возраста, дающего право на страховую пенсию по старости в соответствии с частью 1 статьи 8 Федерального закона "О страховых пенсиях", а также неработающие инвалиды, указанные в подпункте "б" настоящего пункта;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б) величина прожиточного минимума, установленная для трудоспособного населения, используется для лиц старше 16 лет, не достигших возраста, дающего право на страховую пенсию по старости в соответствии с частью 1 статьи 8 Федерального закона "О страховых пенсиях", за исключением неработающих инвалидов этого возраста;</w:t>
      </w:r>
    </w:p>
    <w:p w:rsidR="00634B86" w:rsidRPr="00840837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в) величина прожиточного минимума, установленная для детей, используется для детей в возрасте 0 - 15 лет.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</w:p>
    <w:p w:rsidR="00634B86" w:rsidRPr="00840837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Под одиноко проживающим гражданином понимается гражданин, не состоящий в браке, самостоятельно ведущий домашнее хозяйство, не имеющий иных членов семьи, совместно проживающих с ним по месту жительства или месту пребывания.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Оказание АСПК осуществляется в виде</w:t>
      </w:r>
      <w:r w:rsidR="00E41769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 </w:t>
      </w: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денежных выплат: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ежемесячных;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единовременных;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Оказание АСПК в виде ежемесячной выплаты осуществляется на реализацию следующих мероприятий: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lastRenderedPageBreak/>
        <w:t>1) поиск работы;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proofErr w:type="gramStart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2) иные мероприятия, направленные на преодоление гражданином трудной жизненной ситуации, - в размере, равном величине прожиточного минимума для трудоспособного населения, установленной в Республике Башкортостан в соответствии с пунктом 2 статьи 4 Федерального закона "О прожиточном минимуме в Российской Федерации" за II квартал года, предшествующего году заключения социального контракта.</w:t>
      </w:r>
      <w:proofErr w:type="gramEnd"/>
    </w:p>
    <w:p w:rsidR="00634B86" w:rsidRPr="00634B86" w:rsidRDefault="00840837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840837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 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Оказание АСПК в виде единовременной выплаты осуществляется на реализацию следующих мероприятий: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1) осуществление индивидуальной предпринимательской деятельности, в том числе гражданами, являющимися </w:t>
      </w:r>
      <w:proofErr w:type="spellStart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самозанятыми</w:t>
      </w:r>
      <w:proofErr w:type="spellEnd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, при условии соблюдения требований федеральных законов: </w:t>
      </w:r>
      <w:proofErr w:type="gramStart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"О государственной регистрации юридических лиц и индивидуальных предпринимателей", "О крестьянском (фермерском) хозяйстве", "О проведении эксперимента по установлению специального налогового режима "Налог на профессиональный доход" - в размере сметы затрат на мероприятия, предусмотренные программой социальной адаптации, но не более 250 тыс. рублей на одного предпринимателя или </w:t>
      </w:r>
      <w:proofErr w:type="spellStart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самозанятого</w:t>
      </w:r>
      <w:proofErr w:type="spellEnd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 гражданина для ведения предпринимательской деятельности, в том числе для закупки оборудования, создания и оснащения дополнительных</w:t>
      </w:r>
      <w:proofErr w:type="gramEnd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 рабочих мест;</w:t>
      </w:r>
    </w:p>
    <w:p w:rsidR="00634B86" w:rsidRPr="00634B86" w:rsidRDefault="00634B86" w:rsidP="008408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</w:rPr>
      </w:pPr>
      <w:proofErr w:type="gramStart"/>
      <w:r w:rsidRPr="00840837">
        <w:rPr>
          <w:rFonts w:ascii="Trebuchet MS" w:eastAsia="Times New Roman" w:hAnsi="Trebuchet MS" w:cs="Times New Roman"/>
          <w:color w:val="333333"/>
          <w:sz w:val="28"/>
          <w:szCs w:val="28"/>
        </w:rPr>
        <w:t>2</w:t>
      </w:r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>) ведение личного подсобного хозяйства (на приобретение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- в размере сметы</w:t>
      </w:r>
      <w:proofErr w:type="gramEnd"/>
      <w:r w:rsidRPr="00634B86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 затрат на мероприятия, предусмотренные планом развития личного подсобного хозяйства, но не более 50 тыс. рублей.</w:t>
      </w:r>
    </w:p>
    <w:p w:rsidR="000434F3" w:rsidRPr="00840837" w:rsidRDefault="000434F3" w:rsidP="00840837">
      <w:pPr>
        <w:jc w:val="both"/>
        <w:rPr>
          <w:sz w:val="28"/>
          <w:szCs w:val="28"/>
        </w:rPr>
      </w:pPr>
    </w:p>
    <w:sectPr w:rsidR="000434F3" w:rsidRPr="00840837" w:rsidSect="00D7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B86"/>
    <w:rsid w:val="000434F3"/>
    <w:rsid w:val="00634B86"/>
    <w:rsid w:val="00840837"/>
    <w:rsid w:val="00D748D8"/>
    <w:rsid w:val="00E4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8"/>
  </w:style>
  <w:style w:type="paragraph" w:styleId="1">
    <w:name w:val="heading 1"/>
    <w:basedOn w:val="a"/>
    <w:link w:val="10"/>
    <w:uiPriority w:val="9"/>
    <w:qFormat/>
    <w:rsid w:val="00634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C933-3420-421B-B9A1-5853D8B2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5</cp:revision>
  <cp:lastPrinted>2021-02-18T05:02:00Z</cp:lastPrinted>
  <dcterms:created xsi:type="dcterms:W3CDTF">2021-02-18T04:49:00Z</dcterms:created>
  <dcterms:modified xsi:type="dcterms:W3CDTF">2021-02-18T05:15:00Z</dcterms:modified>
</cp:coreProperties>
</file>